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EFB6" w14:textId="77777777" w:rsidR="00567D6B" w:rsidRPr="00856874" w:rsidRDefault="00567D6B" w:rsidP="00567D6B">
      <w:pPr>
        <w:rPr>
          <w:rFonts w:ascii="Arial" w:hAnsi="Arial" w:cs="Arial"/>
          <w:b/>
          <w:sz w:val="24"/>
          <w:szCs w:val="24"/>
        </w:rPr>
      </w:pPr>
      <w:bookmarkStart w:id="0" w:name="_GoBack"/>
      <w:bookmarkEnd w:id="0"/>
      <w:r w:rsidRPr="00856874">
        <w:rPr>
          <w:rFonts w:ascii="Arial" w:hAnsi="Arial" w:cs="Arial"/>
          <w:b/>
          <w:sz w:val="24"/>
          <w:szCs w:val="24"/>
        </w:rPr>
        <w:t>Summary dyslexia (</w:t>
      </w:r>
      <w:r w:rsidR="00CA26BE" w:rsidRPr="00856874">
        <w:rPr>
          <w:rFonts w:ascii="Arial" w:hAnsi="Arial" w:cs="Arial"/>
          <w:b/>
          <w:sz w:val="24"/>
          <w:szCs w:val="24"/>
        </w:rPr>
        <w:t>under Cognition and Learning</w:t>
      </w:r>
      <w:r w:rsidRPr="00856874">
        <w:rPr>
          <w:rFonts w:ascii="Arial" w:hAnsi="Arial" w:cs="Arial"/>
          <w:b/>
          <w:sz w:val="24"/>
          <w:szCs w:val="24"/>
        </w:rPr>
        <w:t>)</w:t>
      </w:r>
    </w:p>
    <w:p w14:paraId="2ABCB004" w14:textId="6FE4B479" w:rsidR="00CC1A40" w:rsidRDefault="00380AD1" w:rsidP="00567F09">
      <w:pPr>
        <w:rPr>
          <w:rFonts w:ascii="Arial" w:hAnsi="Arial" w:cs="Arial"/>
          <w:b/>
          <w:sz w:val="24"/>
          <w:szCs w:val="24"/>
        </w:rPr>
      </w:pPr>
      <w:r w:rsidRPr="00856874">
        <w:rPr>
          <w:rFonts w:ascii="Arial" w:hAnsi="Arial" w:cs="Arial"/>
          <w:b/>
          <w:sz w:val="24"/>
          <w:szCs w:val="24"/>
        </w:rPr>
        <w:t xml:space="preserve">About </w:t>
      </w:r>
      <w:r w:rsidR="00CD0342">
        <w:rPr>
          <w:rFonts w:ascii="Arial" w:hAnsi="Arial" w:cs="Arial"/>
          <w:b/>
          <w:sz w:val="24"/>
          <w:szCs w:val="24"/>
        </w:rPr>
        <w:t>s</w:t>
      </w:r>
      <w:r w:rsidR="00CC1A40">
        <w:rPr>
          <w:rFonts w:ascii="Arial" w:hAnsi="Arial" w:cs="Arial"/>
          <w:b/>
          <w:sz w:val="24"/>
          <w:szCs w:val="24"/>
        </w:rPr>
        <w:t xml:space="preserve">pecific learning difficulties – </w:t>
      </w:r>
      <w:r w:rsidRPr="00856874">
        <w:rPr>
          <w:rFonts w:ascii="Arial" w:hAnsi="Arial" w:cs="Arial"/>
          <w:b/>
          <w:sz w:val="24"/>
          <w:szCs w:val="24"/>
        </w:rPr>
        <w:t>dyslexia</w:t>
      </w:r>
    </w:p>
    <w:p w14:paraId="01DC07D9" w14:textId="77777777" w:rsidR="00425642" w:rsidRDefault="00CC1A40" w:rsidP="00BC6F87">
      <w:pPr>
        <w:ind w:right="-188"/>
        <w:rPr>
          <w:rFonts w:ascii="Arial" w:hAnsi="Arial" w:cs="Arial"/>
          <w:sz w:val="24"/>
          <w:szCs w:val="24"/>
        </w:rPr>
      </w:pPr>
      <w:r w:rsidRPr="00856874">
        <w:rPr>
          <w:rFonts w:ascii="Arial" w:hAnsi="Arial" w:cs="Arial"/>
          <w:sz w:val="24"/>
          <w:szCs w:val="24"/>
        </w:rPr>
        <w:t xml:space="preserve">Children’s skills develop at different rates, and some children will take longer to master the basics of reading and spelling than others. Some will experience difficulties with </w:t>
      </w:r>
      <w:r w:rsidR="00425642">
        <w:rPr>
          <w:rFonts w:ascii="Arial" w:hAnsi="Arial" w:cs="Arial"/>
          <w:sz w:val="24"/>
          <w:szCs w:val="24"/>
        </w:rPr>
        <w:t>developing early</w:t>
      </w:r>
      <w:r w:rsidRPr="00856874">
        <w:rPr>
          <w:rFonts w:ascii="Arial" w:hAnsi="Arial" w:cs="Arial"/>
          <w:sz w:val="24"/>
          <w:szCs w:val="24"/>
        </w:rPr>
        <w:t xml:space="preserve"> literacy skills and the</w:t>
      </w:r>
      <w:r>
        <w:rPr>
          <w:rFonts w:ascii="Arial" w:hAnsi="Arial" w:cs="Arial"/>
          <w:sz w:val="24"/>
          <w:szCs w:val="24"/>
        </w:rPr>
        <w:t xml:space="preserve">re can </w:t>
      </w:r>
      <w:r w:rsidR="00425642">
        <w:rPr>
          <w:rFonts w:ascii="Arial" w:hAnsi="Arial" w:cs="Arial"/>
          <w:sz w:val="24"/>
          <w:szCs w:val="24"/>
        </w:rPr>
        <w:t>be a number of reasons for this</w:t>
      </w:r>
      <w:r>
        <w:rPr>
          <w:rFonts w:ascii="Arial" w:hAnsi="Arial" w:cs="Arial"/>
          <w:sz w:val="24"/>
          <w:szCs w:val="24"/>
        </w:rPr>
        <w:t xml:space="preserve"> including</w:t>
      </w:r>
      <w:r w:rsidR="00425642">
        <w:rPr>
          <w:rFonts w:ascii="Arial" w:hAnsi="Arial" w:cs="Arial"/>
          <w:sz w:val="24"/>
          <w:szCs w:val="24"/>
        </w:rPr>
        <w:t>,</w:t>
      </w:r>
      <w:r>
        <w:rPr>
          <w:rFonts w:ascii="Arial" w:hAnsi="Arial" w:cs="Arial"/>
          <w:sz w:val="24"/>
          <w:szCs w:val="24"/>
        </w:rPr>
        <w:t xml:space="preserve"> for example, early hearing or sight difficulties, slow development of speech and language skills, bilingualism, or lack of early learning experiences. </w:t>
      </w:r>
    </w:p>
    <w:p w14:paraId="7D31E881" w14:textId="430184C8" w:rsidR="00CC1A40" w:rsidRDefault="00CC1A40" w:rsidP="00BC6F87">
      <w:pPr>
        <w:ind w:right="-188"/>
        <w:rPr>
          <w:rFonts w:ascii="Arial" w:hAnsi="Arial" w:cs="Arial"/>
          <w:sz w:val="24"/>
          <w:szCs w:val="24"/>
        </w:rPr>
      </w:pPr>
      <w:r>
        <w:rPr>
          <w:rFonts w:ascii="Arial" w:hAnsi="Arial" w:cs="Arial"/>
          <w:sz w:val="24"/>
          <w:szCs w:val="24"/>
        </w:rPr>
        <w:t xml:space="preserve">Some </w:t>
      </w:r>
      <w:r w:rsidR="00425642">
        <w:rPr>
          <w:rFonts w:ascii="Arial" w:hAnsi="Arial" w:cs="Arial"/>
          <w:sz w:val="24"/>
          <w:szCs w:val="24"/>
        </w:rPr>
        <w:t xml:space="preserve">children </w:t>
      </w:r>
      <w:r>
        <w:rPr>
          <w:rFonts w:ascii="Arial" w:hAnsi="Arial" w:cs="Arial"/>
          <w:sz w:val="24"/>
          <w:szCs w:val="24"/>
        </w:rPr>
        <w:t>will</w:t>
      </w:r>
      <w:r w:rsidRPr="00856874">
        <w:rPr>
          <w:rFonts w:ascii="Arial" w:hAnsi="Arial" w:cs="Arial"/>
          <w:sz w:val="24"/>
          <w:szCs w:val="24"/>
        </w:rPr>
        <w:t xml:space="preserve"> continue to have </w:t>
      </w:r>
      <w:r>
        <w:rPr>
          <w:rFonts w:ascii="Arial" w:hAnsi="Arial" w:cs="Arial"/>
          <w:sz w:val="24"/>
          <w:szCs w:val="24"/>
        </w:rPr>
        <w:t xml:space="preserve">on-going and significant </w:t>
      </w:r>
      <w:r w:rsidRPr="00856874">
        <w:rPr>
          <w:rFonts w:ascii="Arial" w:hAnsi="Arial" w:cs="Arial"/>
          <w:sz w:val="24"/>
          <w:szCs w:val="24"/>
        </w:rPr>
        <w:t>specific difficulti</w:t>
      </w:r>
      <w:r w:rsidR="00710323">
        <w:rPr>
          <w:rFonts w:ascii="Arial" w:hAnsi="Arial" w:cs="Arial"/>
          <w:sz w:val="24"/>
          <w:szCs w:val="24"/>
        </w:rPr>
        <w:t>es in reading and / or spelling</w:t>
      </w:r>
      <w:r w:rsidRPr="00856874">
        <w:rPr>
          <w:rFonts w:ascii="Arial" w:hAnsi="Arial" w:cs="Arial"/>
          <w:sz w:val="24"/>
          <w:szCs w:val="24"/>
        </w:rPr>
        <w:t xml:space="preserve"> despite having </w:t>
      </w:r>
      <w:r w:rsidR="00BC6F87">
        <w:rPr>
          <w:rFonts w:ascii="Arial" w:hAnsi="Arial" w:cs="Arial"/>
          <w:sz w:val="24"/>
          <w:szCs w:val="24"/>
        </w:rPr>
        <w:t xml:space="preserve">the </w:t>
      </w:r>
      <w:r w:rsidRPr="00856874">
        <w:rPr>
          <w:rFonts w:ascii="Arial" w:hAnsi="Arial" w:cs="Arial"/>
          <w:sz w:val="24"/>
          <w:szCs w:val="24"/>
        </w:rPr>
        <w:t>extra support</w:t>
      </w:r>
      <w:r w:rsidR="00BC6F87">
        <w:rPr>
          <w:rFonts w:ascii="Arial" w:hAnsi="Arial" w:cs="Arial"/>
          <w:sz w:val="24"/>
          <w:szCs w:val="24"/>
        </w:rPr>
        <w:t xml:space="preserve"> that their schools provide for them – this difficulty may come to be identified as dyslexia</w:t>
      </w:r>
      <w:r w:rsidRPr="00856874">
        <w:rPr>
          <w:rFonts w:ascii="Arial" w:hAnsi="Arial" w:cs="Arial"/>
          <w:sz w:val="24"/>
          <w:szCs w:val="24"/>
        </w:rPr>
        <w:t xml:space="preserve">. </w:t>
      </w:r>
    </w:p>
    <w:p w14:paraId="7C5AB36D" w14:textId="5A4BC83E" w:rsidR="00BC6F87" w:rsidRPr="00992329" w:rsidRDefault="00BC6F87" w:rsidP="00BC6F87">
      <w:pPr>
        <w:ind w:right="-188"/>
        <w:rPr>
          <w:rFonts w:ascii="Arial" w:hAnsi="Arial" w:cs="Arial"/>
          <w:i/>
          <w:sz w:val="24"/>
          <w:szCs w:val="24"/>
        </w:rPr>
      </w:pPr>
      <w:r>
        <w:rPr>
          <w:rFonts w:ascii="Arial" w:hAnsi="Arial" w:cs="Arial"/>
          <w:sz w:val="24"/>
          <w:szCs w:val="24"/>
        </w:rPr>
        <w:t>When a school feels concerned that a child is not making progress despite additional support, they may discuss their concerns with the child’s parent or carer, and with their agreement, seek a referral to an outside specialist such as EPSS.</w:t>
      </w:r>
    </w:p>
    <w:p w14:paraId="7E1D0FEB" w14:textId="77777777" w:rsidR="00CC1A40" w:rsidRPr="00856874" w:rsidRDefault="00CC1A40" w:rsidP="00BC6F87">
      <w:pPr>
        <w:ind w:right="-188"/>
        <w:rPr>
          <w:rFonts w:ascii="Arial" w:hAnsi="Arial" w:cs="Arial"/>
          <w:b/>
          <w:sz w:val="24"/>
          <w:szCs w:val="24"/>
        </w:rPr>
      </w:pPr>
      <w:r w:rsidRPr="00856874">
        <w:rPr>
          <w:rFonts w:ascii="Arial" w:hAnsi="Arial" w:cs="Arial"/>
          <w:b/>
          <w:sz w:val="24"/>
          <w:szCs w:val="24"/>
        </w:rPr>
        <w:t>What EPSS does</w:t>
      </w:r>
    </w:p>
    <w:p w14:paraId="3BF8A195" w14:textId="6000AFD8" w:rsidR="00CC1A40" w:rsidRPr="00856874" w:rsidRDefault="00CC1A40" w:rsidP="00BC6F87">
      <w:pPr>
        <w:ind w:right="-188"/>
        <w:rPr>
          <w:rFonts w:ascii="Arial" w:hAnsi="Arial" w:cs="Arial"/>
          <w:sz w:val="24"/>
          <w:szCs w:val="24"/>
        </w:rPr>
      </w:pPr>
      <w:r w:rsidRPr="00856874">
        <w:rPr>
          <w:rFonts w:ascii="Arial" w:hAnsi="Arial" w:cs="Arial"/>
          <w:sz w:val="24"/>
          <w:szCs w:val="24"/>
        </w:rPr>
        <w:t>We work with schools, parents and children to identify children’s learning strengths and diff</w:t>
      </w:r>
      <w:r w:rsidR="00BC6F87">
        <w:rPr>
          <w:rFonts w:ascii="Arial" w:hAnsi="Arial" w:cs="Arial"/>
          <w:sz w:val="24"/>
          <w:szCs w:val="24"/>
        </w:rPr>
        <w:t xml:space="preserve">iculties and </w:t>
      </w:r>
      <w:r w:rsidRPr="00856874">
        <w:rPr>
          <w:rFonts w:ascii="Arial" w:hAnsi="Arial" w:cs="Arial"/>
          <w:sz w:val="24"/>
          <w:szCs w:val="24"/>
        </w:rPr>
        <w:t xml:space="preserve">help the school to design specific intervention programmes for individual children. </w:t>
      </w:r>
    </w:p>
    <w:p w14:paraId="4C5BAAAB" w14:textId="640EEBFA" w:rsidR="00CC1A40" w:rsidRPr="00856874" w:rsidRDefault="00CC1A40" w:rsidP="00BC6F87">
      <w:pPr>
        <w:ind w:right="-188"/>
        <w:rPr>
          <w:rFonts w:ascii="Arial" w:hAnsi="Arial" w:cs="Arial"/>
          <w:sz w:val="24"/>
          <w:szCs w:val="24"/>
        </w:rPr>
      </w:pPr>
      <w:r w:rsidRPr="00856874">
        <w:rPr>
          <w:rFonts w:ascii="Arial" w:hAnsi="Arial" w:cs="Arial"/>
          <w:sz w:val="24"/>
          <w:szCs w:val="24"/>
        </w:rPr>
        <w:t>Learning assessments, including those re</w:t>
      </w:r>
      <w:r w:rsidR="00BC6F87">
        <w:rPr>
          <w:rFonts w:ascii="Arial" w:hAnsi="Arial" w:cs="Arial"/>
          <w:sz w:val="24"/>
          <w:szCs w:val="24"/>
        </w:rPr>
        <w:t>lating to literacy difficulties,</w:t>
      </w:r>
      <w:r w:rsidRPr="00856874">
        <w:rPr>
          <w:rFonts w:ascii="Arial" w:hAnsi="Arial" w:cs="Arial"/>
          <w:sz w:val="24"/>
          <w:szCs w:val="24"/>
        </w:rPr>
        <w:t xml:space="preserve"> are undertaken by our qualified specialist teachers or educational psychologists. Based on the information gathered, our specialists will work with the school, parents/carers and the child or young person to identify areas of strength and barriers to progress, and advise on interventions that will support the pupil’s literacy skills development. </w:t>
      </w:r>
    </w:p>
    <w:p w14:paraId="683E9CBA" w14:textId="147BFDB7" w:rsidR="00BC6F87" w:rsidRDefault="00BC6F87" w:rsidP="00710323">
      <w:pPr>
        <w:ind w:right="95"/>
        <w:jc w:val="both"/>
        <w:rPr>
          <w:rFonts w:ascii="Arial" w:hAnsi="Arial" w:cs="Arial"/>
          <w:sz w:val="24"/>
          <w:szCs w:val="24"/>
        </w:rPr>
      </w:pPr>
      <w:r w:rsidRPr="00BC6F87">
        <w:rPr>
          <w:rFonts w:ascii="Arial" w:hAnsi="Arial" w:cs="Arial"/>
          <w:sz w:val="24"/>
          <w:szCs w:val="24"/>
        </w:rPr>
        <w:t>Fo</w:t>
      </w:r>
      <w:r w:rsidR="006D5EBD">
        <w:rPr>
          <w:rFonts w:ascii="Arial" w:hAnsi="Arial" w:cs="Arial"/>
          <w:sz w:val="24"/>
          <w:szCs w:val="24"/>
        </w:rPr>
        <w:t xml:space="preserve">llowing investigation, </w:t>
      </w:r>
      <w:r w:rsidRPr="00BC6F87">
        <w:rPr>
          <w:rFonts w:ascii="Arial" w:hAnsi="Arial" w:cs="Arial"/>
          <w:sz w:val="24"/>
          <w:szCs w:val="24"/>
        </w:rPr>
        <w:t xml:space="preserve">support </w:t>
      </w:r>
      <w:r w:rsidR="006D5EBD" w:rsidRPr="00CD0342">
        <w:rPr>
          <w:rFonts w:ascii="Arial" w:hAnsi="Arial" w:cs="Arial"/>
          <w:sz w:val="24"/>
          <w:szCs w:val="24"/>
        </w:rPr>
        <w:t>and monitoring</w:t>
      </w:r>
      <w:r w:rsidR="006D5EBD">
        <w:rPr>
          <w:rFonts w:ascii="Arial" w:hAnsi="Arial" w:cs="Arial"/>
          <w:b/>
          <w:sz w:val="24"/>
          <w:szCs w:val="24"/>
        </w:rPr>
        <w:t xml:space="preserve"> </w:t>
      </w:r>
      <w:r w:rsidRPr="00BC6F87">
        <w:rPr>
          <w:rFonts w:ascii="Arial" w:hAnsi="Arial" w:cs="Arial"/>
          <w:sz w:val="24"/>
          <w:szCs w:val="24"/>
        </w:rPr>
        <w:t xml:space="preserve">over time, a young person may be identified as experiencing </w:t>
      </w:r>
      <w:r w:rsidR="00CD0342">
        <w:rPr>
          <w:rFonts w:ascii="Arial" w:hAnsi="Arial" w:cs="Arial"/>
          <w:sz w:val="24"/>
          <w:szCs w:val="24"/>
        </w:rPr>
        <w:t>the</w:t>
      </w:r>
      <w:r w:rsidRPr="00BC6F87">
        <w:rPr>
          <w:rFonts w:ascii="Arial" w:hAnsi="Arial" w:cs="Arial"/>
          <w:sz w:val="24"/>
          <w:szCs w:val="24"/>
        </w:rPr>
        <w:t xml:space="preserve"> specific learning difficulty (dyslexia).</w:t>
      </w:r>
    </w:p>
    <w:p w14:paraId="40F29897" w14:textId="5453964D" w:rsidR="00BC6F87" w:rsidRPr="00CC1A40" w:rsidRDefault="00710323" w:rsidP="00BC6F87">
      <w:pPr>
        <w:ind w:right="-188"/>
        <w:jc w:val="both"/>
        <w:rPr>
          <w:rFonts w:ascii="Arial" w:hAnsi="Arial" w:cs="Arial"/>
          <w:sz w:val="24"/>
          <w:szCs w:val="24"/>
        </w:rPr>
      </w:pPr>
      <w:r>
        <w:rPr>
          <w:rFonts w:ascii="Arial" w:hAnsi="Arial" w:cs="Arial"/>
          <w:sz w:val="24"/>
          <w:szCs w:val="24"/>
        </w:rPr>
        <w:t>One</w:t>
      </w:r>
      <w:r w:rsidR="00BC6F87" w:rsidRPr="00CC1A40">
        <w:rPr>
          <w:rFonts w:ascii="Arial" w:hAnsi="Arial" w:cs="Arial"/>
          <w:sz w:val="24"/>
          <w:szCs w:val="24"/>
        </w:rPr>
        <w:t xml:space="preserve"> definition of dyslexia in use in the UK is taken from the independent report by Sir Jim Rose to the Secretary of State for Children, Schools and Families – June 2009:</w:t>
      </w:r>
    </w:p>
    <w:p w14:paraId="35D4ACED" w14:textId="77777777" w:rsidR="00BC6F87" w:rsidRPr="00BC6F87" w:rsidRDefault="00BC6F87" w:rsidP="00BC6F87">
      <w:pPr>
        <w:widowControl w:val="0"/>
        <w:autoSpaceDE w:val="0"/>
        <w:autoSpaceDN w:val="0"/>
        <w:adjustRightInd w:val="0"/>
        <w:spacing w:after="260"/>
        <w:ind w:right="-188"/>
        <w:jc w:val="both"/>
        <w:rPr>
          <w:rFonts w:ascii="Arial" w:hAnsi="Arial" w:cs="Arial"/>
          <w:i/>
          <w:sz w:val="24"/>
          <w:szCs w:val="24"/>
        </w:rPr>
      </w:pPr>
      <w:r w:rsidRPr="00BC6F87">
        <w:rPr>
          <w:rFonts w:ascii="Arial" w:hAnsi="Arial" w:cs="Arial"/>
          <w:i/>
          <w:sz w:val="24"/>
          <w:szCs w:val="24"/>
        </w:rPr>
        <w:t>Dyslexia is a learning difficulty that primarily affects the skills involved in accurate and fluent word reading and spelling.</w:t>
      </w:r>
    </w:p>
    <w:p w14:paraId="3AFAD24B" w14:textId="77777777" w:rsidR="00BC6F87" w:rsidRPr="00BC6F87" w:rsidRDefault="00BC6F87" w:rsidP="00BC6F87">
      <w:pPr>
        <w:widowControl w:val="0"/>
        <w:autoSpaceDE w:val="0"/>
        <w:autoSpaceDN w:val="0"/>
        <w:adjustRightInd w:val="0"/>
        <w:spacing w:after="260"/>
        <w:ind w:right="-188"/>
        <w:jc w:val="both"/>
        <w:rPr>
          <w:rFonts w:ascii="Arial" w:hAnsi="Arial" w:cs="Arial"/>
          <w:i/>
          <w:sz w:val="24"/>
          <w:szCs w:val="24"/>
        </w:rPr>
      </w:pPr>
      <w:r w:rsidRPr="00BC6F87">
        <w:rPr>
          <w:rFonts w:ascii="Arial" w:hAnsi="Arial" w:cs="Arial"/>
          <w:i/>
          <w:sz w:val="24"/>
          <w:szCs w:val="24"/>
        </w:rPr>
        <w:t>Characteristic features of dyslexia are difficulties in phonological awareness, verbal memory and verbal processing speed.</w:t>
      </w:r>
    </w:p>
    <w:p w14:paraId="43626B0D" w14:textId="77777777" w:rsidR="00BC6F87" w:rsidRPr="00BC6F87" w:rsidRDefault="00BC6F87" w:rsidP="00BC6F87">
      <w:pPr>
        <w:widowControl w:val="0"/>
        <w:autoSpaceDE w:val="0"/>
        <w:autoSpaceDN w:val="0"/>
        <w:adjustRightInd w:val="0"/>
        <w:spacing w:after="260"/>
        <w:ind w:right="-188"/>
        <w:jc w:val="both"/>
        <w:rPr>
          <w:rFonts w:ascii="Arial" w:hAnsi="Arial" w:cs="Arial"/>
          <w:i/>
          <w:sz w:val="24"/>
          <w:szCs w:val="24"/>
        </w:rPr>
      </w:pPr>
      <w:r w:rsidRPr="00BC6F87">
        <w:rPr>
          <w:rFonts w:ascii="Arial" w:hAnsi="Arial" w:cs="Arial"/>
          <w:i/>
          <w:sz w:val="24"/>
          <w:szCs w:val="24"/>
        </w:rPr>
        <w:t>Dyslexia occurs across the range of intellectual abilities.</w:t>
      </w:r>
    </w:p>
    <w:p w14:paraId="31B1A977" w14:textId="77777777" w:rsidR="00BC6F87" w:rsidRPr="00BC6F87" w:rsidRDefault="00BC6F87" w:rsidP="00BC6F87">
      <w:pPr>
        <w:widowControl w:val="0"/>
        <w:autoSpaceDE w:val="0"/>
        <w:autoSpaceDN w:val="0"/>
        <w:adjustRightInd w:val="0"/>
        <w:spacing w:after="260"/>
        <w:ind w:right="-188"/>
        <w:jc w:val="both"/>
        <w:rPr>
          <w:rFonts w:ascii="Arial" w:hAnsi="Arial" w:cs="Arial"/>
          <w:i/>
          <w:sz w:val="24"/>
          <w:szCs w:val="24"/>
        </w:rPr>
      </w:pPr>
      <w:r w:rsidRPr="00BC6F87">
        <w:rPr>
          <w:rFonts w:ascii="Arial" w:hAnsi="Arial" w:cs="Arial"/>
          <w:i/>
          <w:sz w:val="24"/>
          <w:szCs w:val="24"/>
        </w:rPr>
        <w:t>It is best thought of as a continuum, not a distinct category, and there are no clear cut-off points.</w:t>
      </w:r>
    </w:p>
    <w:p w14:paraId="07BF089C" w14:textId="77777777" w:rsidR="00BC6F87" w:rsidRPr="00BC6F87" w:rsidRDefault="00BC6F87" w:rsidP="00BC6F87">
      <w:pPr>
        <w:widowControl w:val="0"/>
        <w:autoSpaceDE w:val="0"/>
        <w:autoSpaceDN w:val="0"/>
        <w:adjustRightInd w:val="0"/>
        <w:spacing w:after="260"/>
        <w:ind w:right="-188"/>
        <w:jc w:val="both"/>
        <w:rPr>
          <w:rFonts w:ascii="Arial" w:hAnsi="Arial" w:cs="Arial"/>
          <w:i/>
          <w:sz w:val="24"/>
          <w:szCs w:val="24"/>
        </w:rPr>
      </w:pPr>
      <w:r w:rsidRPr="00BC6F87">
        <w:rPr>
          <w:rFonts w:ascii="Arial" w:hAnsi="Arial" w:cs="Arial"/>
          <w:i/>
          <w:sz w:val="24"/>
          <w:szCs w:val="24"/>
        </w:rPr>
        <w:t>Co-occurring difficulties may be seen in aspects of language, motor co-ordination, mental calculation, concentration and personal organisation, but these are not, by themselves, markers of dyslexia.</w:t>
      </w:r>
    </w:p>
    <w:p w14:paraId="46B9FBFF" w14:textId="77777777" w:rsidR="00BC6F87" w:rsidRDefault="00BC6F87" w:rsidP="00BC6F87">
      <w:pPr>
        <w:widowControl w:val="0"/>
        <w:autoSpaceDE w:val="0"/>
        <w:autoSpaceDN w:val="0"/>
        <w:adjustRightInd w:val="0"/>
        <w:spacing w:after="260"/>
        <w:ind w:right="-188"/>
        <w:jc w:val="both"/>
        <w:rPr>
          <w:rFonts w:ascii="Arial" w:hAnsi="Arial" w:cs="Arial"/>
          <w:sz w:val="24"/>
          <w:szCs w:val="24"/>
        </w:rPr>
      </w:pPr>
      <w:r w:rsidRPr="00BC6F87">
        <w:rPr>
          <w:rFonts w:ascii="Arial" w:hAnsi="Arial" w:cs="Arial"/>
          <w:i/>
          <w:sz w:val="24"/>
          <w:szCs w:val="24"/>
        </w:rPr>
        <w:t xml:space="preserve">A good indication of the severity and persistence of dyslexic difficulties can be gained </w:t>
      </w:r>
      <w:r w:rsidRPr="00BC6F87">
        <w:rPr>
          <w:rFonts w:ascii="Arial" w:hAnsi="Arial" w:cs="Arial"/>
          <w:i/>
          <w:sz w:val="24"/>
          <w:szCs w:val="24"/>
        </w:rPr>
        <w:lastRenderedPageBreak/>
        <w:t>by examining how the individual responds or has responded to well founded intervention</w:t>
      </w:r>
      <w:r w:rsidRPr="00BC6F87">
        <w:rPr>
          <w:rFonts w:ascii="Arial" w:hAnsi="Arial" w:cs="Arial"/>
          <w:sz w:val="24"/>
          <w:szCs w:val="24"/>
        </w:rPr>
        <w:t>.</w:t>
      </w:r>
    </w:p>
    <w:p w14:paraId="3CB05B7B" w14:textId="69FAFC20" w:rsidR="00CD0342" w:rsidRPr="00CD0342" w:rsidRDefault="00CD0342" w:rsidP="00CD0342">
      <w:pPr>
        <w:ind w:right="-631"/>
        <w:jc w:val="both"/>
        <w:rPr>
          <w:rFonts w:ascii="Arial" w:hAnsi="Arial" w:cs="Arial"/>
        </w:rPr>
      </w:pPr>
      <w:r>
        <w:rPr>
          <w:rFonts w:ascii="Arial" w:hAnsi="Arial" w:cs="Arial"/>
        </w:rPr>
        <w:t>The updated 2013 DSM-5 states:</w:t>
      </w:r>
    </w:p>
    <w:p w14:paraId="6D325082" w14:textId="5CA745FE" w:rsidR="00CD0342" w:rsidRPr="00CD0342" w:rsidRDefault="00CD0342" w:rsidP="00CD0342">
      <w:pPr>
        <w:ind w:right="-188"/>
        <w:jc w:val="both"/>
        <w:rPr>
          <w:rFonts w:ascii="Arial" w:hAnsi="Arial" w:cs="Arial"/>
          <w:i/>
        </w:rPr>
      </w:pPr>
      <w:r w:rsidRPr="00A860A4">
        <w:rPr>
          <w:rFonts w:ascii="Arial" w:hAnsi="Arial" w:cs="Arial"/>
          <w:i/>
        </w:rPr>
        <w:t>Dyslexia is an alternative term used to refer to a p</w:t>
      </w:r>
      <w:r>
        <w:rPr>
          <w:rFonts w:ascii="Arial" w:hAnsi="Arial" w:cs="Arial"/>
          <w:i/>
        </w:rPr>
        <w:t>attern of learning difficulties</w:t>
      </w:r>
      <w:r w:rsidRPr="00A860A4">
        <w:rPr>
          <w:rFonts w:ascii="Arial" w:hAnsi="Arial" w:cs="Arial"/>
          <w:i/>
        </w:rPr>
        <w:t xml:space="preserve"> characterized by problems with accurate or fluent word recognition, poor decoding, and poor spelling abilities</w:t>
      </w:r>
      <w:r>
        <w:rPr>
          <w:rFonts w:ascii="Arial" w:hAnsi="Arial" w:cs="Arial"/>
          <w:i/>
        </w:rPr>
        <w:t>, (page 67, DSM-5)</w:t>
      </w:r>
    </w:p>
    <w:p w14:paraId="3BFADF5D" w14:textId="77777777" w:rsidR="00710323" w:rsidRDefault="00710323" w:rsidP="00710323">
      <w:pPr>
        <w:ind w:right="-188"/>
        <w:rPr>
          <w:rFonts w:ascii="Arial" w:hAnsi="Arial" w:cs="Arial"/>
          <w:sz w:val="24"/>
          <w:szCs w:val="24"/>
        </w:rPr>
      </w:pPr>
      <w:r w:rsidRPr="00856874">
        <w:rPr>
          <w:rFonts w:ascii="Arial" w:hAnsi="Arial" w:cs="Arial"/>
          <w:sz w:val="24"/>
          <w:szCs w:val="24"/>
        </w:rPr>
        <w:t>We believe that any assessment should lead to specific advice to support an improvement in the child’s learning and confidence. Identification of dyslexia does not of itself make difficulties go away, but we know that it can help towards a greater understanding of why a pupil is finding it so hard to master what appears simple to their classmates. Dyslexia friendly teac</w:t>
      </w:r>
      <w:r>
        <w:rPr>
          <w:rFonts w:ascii="Arial" w:hAnsi="Arial" w:cs="Arial"/>
          <w:sz w:val="24"/>
          <w:szCs w:val="24"/>
        </w:rPr>
        <w:t xml:space="preserve">hing, interventions, and </w:t>
      </w:r>
      <w:r w:rsidRPr="00856874">
        <w:rPr>
          <w:rFonts w:ascii="Arial" w:hAnsi="Arial" w:cs="Arial"/>
          <w:sz w:val="24"/>
          <w:szCs w:val="24"/>
        </w:rPr>
        <w:t>strategies tailored to pupils’ individual needs will support them to make the best progress possible.</w:t>
      </w:r>
    </w:p>
    <w:p w14:paraId="29AAF85E" w14:textId="1386072A" w:rsidR="00BC6F87" w:rsidRDefault="00710323" w:rsidP="00BC6F87">
      <w:pPr>
        <w:ind w:right="-188"/>
        <w:rPr>
          <w:rFonts w:ascii="Arial" w:hAnsi="Arial" w:cs="Arial"/>
          <w:sz w:val="24"/>
          <w:szCs w:val="24"/>
        </w:rPr>
      </w:pPr>
      <w:r>
        <w:rPr>
          <w:rFonts w:ascii="Arial" w:hAnsi="Arial" w:cs="Arial"/>
          <w:sz w:val="24"/>
          <w:szCs w:val="24"/>
        </w:rPr>
        <w:t xml:space="preserve">As well as providing assessment, identification and advice, we </w:t>
      </w:r>
      <w:r w:rsidRPr="00856874">
        <w:rPr>
          <w:rFonts w:ascii="Arial" w:hAnsi="Arial" w:cs="Arial"/>
          <w:sz w:val="24"/>
          <w:szCs w:val="24"/>
        </w:rPr>
        <w:t>can train school staff in dyslexia specific issues or lead specific literacy interventions.</w:t>
      </w:r>
    </w:p>
    <w:p w14:paraId="1F06EFCA" w14:textId="77777777" w:rsidR="00BC6F87" w:rsidRPr="00856874" w:rsidRDefault="00BC6F87" w:rsidP="00CC1A40">
      <w:pPr>
        <w:rPr>
          <w:rFonts w:ascii="Arial" w:hAnsi="Arial" w:cs="Arial"/>
          <w:sz w:val="24"/>
          <w:szCs w:val="24"/>
        </w:rPr>
      </w:pPr>
    </w:p>
    <w:p w14:paraId="24F53A08" w14:textId="2257B972" w:rsidR="00CC1A40" w:rsidRPr="00856874" w:rsidRDefault="00CC1A40" w:rsidP="00CC1A40">
      <w:pPr>
        <w:rPr>
          <w:rFonts w:ascii="Arial" w:hAnsi="Arial" w:cs="Arial"/>
          <w:b/>
          <w:sz w:val="24"/>
          <w:szCs w:val="24"/>
        </w:rPr>
      </w:pPr>
      <w:r w:rsidRPr="00856874">
        <w:rPr>
          <w:rFonts w:ascii="Arial" w:hAnsi="Arial" w:cs="Arial"/>
          <w:b/>
          <w:sz w:val="24"/>
          <w:szCs w:val="24"/>
        </w:rPr>
        <w:t>Further information: Link to longer document?</w:t>
      </w:r>
      <w:r w:rsidR="00710323">
        <w:rPr>
          <w:rFonts w:ascii="Arial" w:hAnsi="Arial" w:cs="Arial"/>
          <w:b/>
          <w:sz w:val="24"/>
          <w:szCs w:val="24"/>
        </w:rPr>
        <w:t xml:space="preserve"> YES.</w:t>
      </w:r>
    </w:p>
    <w:p w14:paraId="3EF94DFE" w14:textId="77777777" w:rsidR="00CC1A40" w:rsidRPr="00856874" w:rsidRDefault="00CC1A40" w:rsidP="00567F09">
      <w:pPr>
        <w:rPr>
          <w:rFonts w:ascii="Arial" w:hAnsi="Arial" w:cs="Arial"/>
          <w:b/>
          <w:sz w:val="24"/>
          <w:szCs w:val="24"/>
        </w:rPr>
      </w:pPr>
    </w:p>
    <w:p w14:paraId="181C85C9" w14:textId="77777777" w:rsidR="00F20A6D" w:rsidRDefault="00F20A6D" w:rsidP="00F20A6D">
      <w:pPr>
        <w:ind w:left="-709" w:right="-631"/>
        <w:jc w:val="both"/>
        <w:rPr>
          <w:rFonts w:ascii="Arial" w:hAnsi="Arial" w:cs="Arial"/>
        </w:rPr>
      </w:pPr>
    </w:p>
    <w:p w14:paraId="171926AC" w14:textId="77777777" w:rsidR="008F7BDE" w:rsidRDefault="008F7BDE" w:rsidP="00425642">
      <w:pPr>
        <w:rPr>
          <w:rFonts w:ascii="Arial" w:hAnsi="Arial" w:cs="Arial"/>
          <w:sz w:val="24"/>
          <w:szCs w:val="24"/>
        </w:rPr>
      </w:pPr>
    </w:p>
    <w:sectPr w:rsidR="008F7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627"/>
    <w:multiLevelType w:val="hybridMultilevel"/>
    <w:tmpl w:val="8828CDC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3DBE5E27"/>
    <w:multiLevelType w:val="hybridMultilevel"/>
    <w:tmpl w:val="8BC81736"/>
    <w:lvl w:ilvl="0" w:tplc="C2B650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21BAA"/>
    <w:multiLevelType w:val="hybridMultilevel"/>
    <w:tmpl w:val="E5B8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10DD9"/>
    <w:multiLevelType w:val="hybridMultilevel"/>
    <w:tmpl w:val="CF4057FC"/>
    <w:lvl w:ilvl="0" w:tplc="C2B650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D2135"/>
    <w:multiLevelType w:val="hybridMultilevel"/>
    <w:tmpl w:val="1B2E077C"/>
    <w:lvl w:ilvl="0" w:tplc="5EDCA0B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3B179A"/>
    <w:multiLevelType w:val="hybridMultilevel"/>
    <w:tmpl w:val="3B326CAE"/>
    <w:lvl w:ilvl="0" w:tplc="C2B650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B"/>
    <w:rsid w:val="000731DF"/>
    <w:rsid w:val="00096DA8"/>
    <w:rsid w:val="0022654E"/>
    <w:rsid w:val="00380AD1"/>
    <w:rsid w:val="00425642"/>
    <w:rsid w:val="004506CD"/>
    <w:rsid w:val="00567D6B"/>
    <w:rsid w:val="00567F09"/>
    <w:rsid w:val="00660F7C"/>
    <w:rsid w:val="006D5EBD"/>
    <w:rsid w:val="00710323"/>
    <w:rsid w:val="00832801"/>
    <w:rsid w:val="008350C9"/>
    <w:rsid w:val="00856874"/>
    <w:rsid w:val="008F7BDE"/>
    <w:rsid w:val="00912376"/>
    <w:rsid w:val="00970A08"/>
    <w:rsid w:val="00992329"/>
    <w:rsid w:val="00AC4DC2"/>
    <w:rsid w:val="00BC6F87"/>
    <w:rsid w:val="00BD75C6"/>
    <w:rsid w:val="00C301F3"/>
    <w:rsid w:val="00CA26BE"/>
    <w:rsid w:val="00CC1A40"/>
    <w:rsid w:val="00CD0342"/>
    <w:rsid w:val="00D13230"/>
    <w:rsid w:val="00D55BB0"/>
    <w:rsid w:val="00D83440"/>
    <w:rsid w:val="00E50FDD"/>
    <w:rsid w:val="00F20A6D"/>
    <w:rsid w:val="00F50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118F1"/>
  <w15:docId w15:val="{2D6A5E00-DCA8-4C31-9082-A007C470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D6B"/>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73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6EF7307A96F468B89D14941284B9F" ma:contentTypeVersion="0" ma:contentTypeDescription="Create a new document." ma:contentTypeScope="" ma:versionID="e6fd5b8202c5dd555848394c8bb17b4f">
  <xsd:schema xmlns:xsd="http://www.w3.org/2001/XMLSchema" xmlns:xs="http://www.w3.org/2001/XMLSchema" xmlns:p="http://schemas.microsoft.com/office/2006/metadata/properties" targetNamespace="http://schemas.microsoft.com/office/2006/metadata/properties" ma:root="true" ma:fieldsID="f8f80c003c27cecea82bdd4da79551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1744E-D243-4A20-9345-A17034DFF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1E93EE-1D13-4269-8C98-CB1F7BEB50FB}">
  <ds:schemaRefs>
    <ds:schemaRef ds:uri="http://schemas.microsoft.com/sharepoint/v3/contenttype/forms"/>
  </ds:schemaRefs>
</ds:datastoreItem>
</file>

<file path=customXml/itemProps3.xml><?xml version="1.0" encoding="utf-8"?>
<ds:datastoreItem xmlns:ds="http://schemas.openxmlformats.org/officeDocument/2006/customXml" ds:itemID="{A75C04B3-7C17-4796-8B8A-671FDE0A517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Helena</dc:creator>
  <cp:keywords/>
  <dc:description/>
  <cp:lastModifiedBy>Finger-Berry, Bianca</cp:lastModifiedBy>
  <cp:revision>2</cp:revision>
  <cp:lastPrinted>2016-08-01T16:05:00Z</cp:lastPrinted>
  <dcterms:created xsi:type="dcterms:W3CDTF">2016-09-01T09:21:00Z</dcterms:created>
  <dcterms:modified xsi:type="dcterms:W3CDTF">2016-09-01T09:21:00Z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0x0101008C96EF7307A96F468B89D14941284B9F</vt:lpwstr>
  </property>
</Properties>
</file>